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27.6.2023 tiistai</w:t>
      </w:r>
    </w:p>
    <w:p>
      <w:pPr>
        <w:pStyle w:val="Heading1"/>
      </w:pPr>
      <w:r>
        <w:t>27.6.2023 tiistai</w:t>
      </w:r>
    </w:p>
    <w:p>
      <w:pPr>
        <w:pStyle w:val="Heading2"/>
      </w:pPr>
      <w:r>
        <w:t>14:00-15:15 Kettu ja korppi ja muita eläintarinoita Aisopoksen tapaan</w:t>
      </w:r>
    </w:p>
    <w:p>
      <w:r>
        <w:t>Kettu ja Korppi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