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19.6.2023 maanantai</w:t>
      </w:r>
    </w:p>
    <w:p>
      <w:pPr>
        <w:pStyle w:val="Heading1"/>
      </w:pPr>
      <w:r>
        <w:t>19.6.2023-28.7.2023</w:t>
      </w:r>
    </w:p>
    <w:p>
      <w:pPr>
        <w:pStyle w:val="Heading2"/>
      </w:pPr>
      <w:r>
        <w:t>14:00-00:00 Mäntyharju nähtävänä? 19.6.-29.7.</w:t>
      </w:r>
    </w:p>
    <w:p>
      <w:r>
        <w:t>Mäntyharju nähtävänä? Tässä vinkit parin-kolmen tunnin tekemiseen.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