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5.7.2023 keskiviikko</w:t>
      </w:r>
    </w:p>
    <w:p>
      <w:pPr>
        <w:pStyle w:val="Heading1"/>
      </w:pPr>
      <w:r>
        <w:t>5.7.2023 keskiviikko</w:t>
      </w:r>
    </w:p>
    <w:p>
      <w:pPr>
        <w:pStyle w:val="Heading2"/>
      </w:pPr>
      <w:r>
        <w:t>13:00-16:00 Varpasen kyläkokous</w:t>
      </w:r>
    </w:p>
    <w:p>
      <w:r>
        <w:t xml:space="preserve">Varpasen kyläläisten kyläkokouksessa kerrotaan tekeillä olevan Varpasen kylähistorian sisällöstä ja siitä kuinka kyläläiset voivat osallistua hankkeeseen.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