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1.7.2023 lauantai</w:t>
      </w:r>
    </w:p>
    <w:p>
      <w:pPr>
        <w:pStyle w:val="Heading1"/>
      </w:pPr>
      <w:r>
        <w:t>1.7.2023 lauantai</w:t>
      </w:r>
    </w:p>
    <w:p>
      <w:pPr>
        <w:pStyle w:val="Heading2"/>
      </w:pPr>
      <w:r>
        <w:t>10:00-18:00 Padel-kesäturnaus</w:t>
      </w:r>
    </w:p>
    <w:p>
      <w:r>
        <w:t>Tervetuloa seuraamaan padelkesäturnausta.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