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11.7.2023 tiistai</w:t>
      </w:r>
    </w:p>
    <w:p>
      <w:pPr>
        <w:pStyle w:val="Heading1"/>
      </w:pPr>
      <w:r>
        <w:t>11.7.2023 tiistai</w:t>
      </w:r>
    </w:p>
    <w:p>
      <w:pPr>
        <w:pStyle w:val="Heading2"/>
      </w:pPr>
      <w:r>
        <w:t>18:00-19:00 Avoin kesäjumppa</w:t>
      </w:r>
    </w:p>
    <w:p>
      <w:r>
        <w:t>Tsäänssi puistojumppa - Toiminnallinen treeni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