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2.9.2023 lauantai</w:t>
      </w:r>
    </w:p>
    <w:p>
      <w:pPr>
        <w:pStyle w:val="Heading1"/>
      </w:pPr>
      <w:r>
        <w:t>2.9.2023 lauantai</w:t>
      </w:r>
    </w:p>
    <w:p>
      <w:pPr>
        <w:pStyle w:val="Heading2"/>
      </w:pPr>
      <w:r>
        <w:t>10:00-14:00 Harrastusmessut</w:t>
      </w:r>
    </w:p>
    <w:p>
      <w:r>
        <w:t xml:space="preserve">Harrastusmessujen tarkoituksena on koota saman katon alle monipuolisesti eri harrastusmahdollisuuksia niin kulttuurin, taiteen kuin liikunnankin parista. 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