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21.11.2023 tiistai</w:t>
      </w:r>
    </w:p>
    <w:p>
      <w:pPr>
        <w:pStyle w:val="Heading1"/>
      </w:pPr>
      <w:r>
        <w:t>21.11.2023-24.11.2023</w:t>
      </w:r>
    </w:p>
    <w:p>
      <w:pPr>
        <w:pStyle w:val="Heading2"/>
      </w:pPr>
      <w:r>
        <w:t>16:30-17:00 Kirjastolla soi</w:t>
      </w:r>
    </w:p>
    <w:p>
      <w:r>
        <w:t>Mikkelin  musiikkiopiston Mäntyharjun toimipisteen oppilaita musisoi kirjastolla Lasten musiikkiviikon tunnelmmissa.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