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20.10.2023 perjantai</w:t>
      </w:r>
    </w:p>
    <w:p>
      <w:pPr>
        <w:pStyle w:val="Heading1"/>
      </w:pPr>
      <w:r>
        <w:t>20.10.2023 perjantai</w:t>
      </w:r>
    </w:p>
    <w:p>
      <w:pPr>
        <w:pStyle w:val="Heading2"/>
      </w:pPr>
      <w:r>
        <w:t>15:00-16:30 Luustoviikon tapahtuma: Maailman osteoporoosipäivä ja Valkoisen Paidan Päivä 20.10.</w:t>
      </w:r>
    </w:p>
    <w:p>
      <w:r>
        <w:br/>
        <w:br/>
        <w:t xml:space="preserve">TERVETULOA! 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