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Nuorisoseuran talo</w:t>
      </w:r>
    </w:p>
    <w:p>
      <w:r>
        <w:t>20.1.2024 lauantai</w:t>
      </w:r>
    </w:p>
    <w:p>
      <w:pPr>
        <w:pStyle w:val="Heading1"/>
      </w:pPr>
      <w:r>
        <w:t>20.1.2024-21.1.2024</w:t>
      </w:r>
    </w:p>
    <w:p>
      <w:pPr>
        <w:pStyle w:val="Heading2"/>
      </w:pPr>
      <w:r>
        <w:t>14:00-14:00 Päivä sairaalassa</w:t>
      </w:r>
    </w:p>
    <w:p>
      <w:r>
        <w:t xml:space="preserve">Päivä sairaalassa on farssi, joka on tehty Marxin veljesten innoittamana ja heidän tyyliään kunnioittaen. </w:t>
      </w:r>
    </w:p>
    <w:p>
      <w:r>
        <w:t>10 €, liput ovelta ennen  näytöstä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