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17.2.2024 lauantai</w:t>
      </w:r>
    </w:p>
    <w:p>
      <w:pPr>
        <w:pStyle w:val="Heading1"/>
      </w:pPr>
      <w:r>
        <w:t>17.2.2024 lauantai</w:t>
      </w:r>
    </w:p>
    <w:p>
      <w:pPr>
        <w:pStyle w:val="Heading2"/>
      </w:pPr>
      <w:r>
        <w:t>16:00-17:00 Merikanto-festivaali 2024: Mäntyharjun konsertti</w:t>
      </w:r>
    </w:p>
    <w:p>
      <w:r>
        <w:t>Merikanto-festivaali 2024</w:t>
        <w:br/>
        <w:br/>
        <w:br/>
        <w:br/>
        <w:t>Oskar Merikannon kuolemasta tulee 17.2.2024 kuluneeksi 100 vuotta.</w:t>
        <w:br/>
        <w:br/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