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17:30-19:15 Vammaisneuvosto järjestää Luento- ja keskustelutilaisuuden aiheena Vatsanalueensyövät</w:t>
      </w:r>
    </w:p>
    <w:p>
      <w:r>
        <w:t xml:space="preserve">Luento- ja keskustelutilaisuuden aiheena </w:t>
        <w:br/>
        <w:br/>
        <w:t xml:space="preserve">Vatsaelinsyövät: riskit, oireet ja uusimmat hoitomuodot.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