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10.7.2024 keskiviikko</w:t>
      </w:r>
    </w:p>
    <w:p>
      <w:pPr>
        <w:pStyle w:val="Heading1"/>
      </w:pPr>
      <w:r>
        <w:t>10.7.2024 keskiviikko</w:t>
      </w:r>
    </w:p>
    <w:p>
      <w:pPr>
        <w:pStyle w:val="Heading2"/>
      </w:pPr>
      <w:r>
        <w:t>18:00-20:00 Yleisurheilun Metsä Group -seurakisat</w:t>
      </w:r>
    </w:p>
    <w:p>
      <w:r>
        <w:t>Metsä Group -seurakisat 10.7.2024 klo 18</w:t>
        <w:br/>
        <w:br/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