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kirkko</w:t>
      </w:r>
    </w:p>
    <w:p>
      <w:r>
        <w:t>10.7.2024 keskiviikko</w:t>
      </w:r>
    </w:p>
    <w:p>
      <w:pPr>
        <w:pStyle w:val="Heading1"/>
      </w:pPr>
      <w:r>
        <w:t>10.7.2024 keskiviikko</w:t>
      </w:r>
    </w:p>
    <w:p>
      <w:pPr>
        <w:pStyle w:val="Heading2"/>
      </w:pPr>
      <w:r>
        <w:t>12:00-13:00 Opastettu historiakierros Vanhalla hautausmaalla</w:t>
      </w:r>
    </w:p>
    <w:p>
      <w:r>
        <w:t>Maksutonta kulttuuritarjontaa historiannälkäiselle!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