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18.8.2024 sunnuntai</w:t>
      </w:r>
    </w:p>
    <w:p>
      <w:pPr>
        <w:pStyle w:val="Heading1"/>
      </w:pPr>
      <w:r>
        <w:t>18.8.2024 sunnuntai</w:t>
      </w:r>
    </w:p>
    <w:p>
      <w:pPr>
        <w:pStyle w:val="Heading2"/>
      </w:pPr>
      <w:r>
        <w:t>18:00-20:00 Joel Hallikainen 40-vuotta laulujen tiellä</w:t>
      </w:r>
    </w:p>
    <w:p>
      <w:r>
        <w:t xml:space="preserve">SINULLE - Joel Hallikainen 40-vuotta laulujen tiellä. </w:t>
        <w:br/>
        <w:br/>
      </w:r>
    </w:p>
    <w:p>
      <w:r>
        <w:t>28 euroa käteinen tai 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