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</w:t>
      </w:r>
    </w:p>
    <w:p>
      <w:r>
        <w:t>7.10.2024 maanantai</w:t>
      </w:r>
    </w:p>
    <w:p>
      <w:pPr>
        <w:pStyle w:val="Heading1"/>
      </w:pPr>
      <w:r>
        <w:t>7.10.2024-13.10.2024</w:t>
      </w:r>
    </w:p>
    <w:p>
      <w:pPr>
        <w:pStyle w:val="Heading2"/>
      </w:pPr>
      <w:r>
        <w:t>14:00-17:00 Vanhustenviikko 7.10.-13.10. Monipuolista tekemistä ja yhdessä oloa!</w:t>
      </w:r>
    </w:p>
    <w:p>
      <w:r>
        <w:t>Valtakunnallista Vanhustenviikkoa vietetään lokakuussa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