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17.10.2024 torstai</w:t>
      </w:r>
    </w:p>
    <w:p>
      <w:pPr>
        <w:pStyle w:val="Heading1"/>
      </w:pPr>
      <w:r>
        <w:t>17.10.2024 torstai</w:t>
      </w:r>
    </w:p>
    <w:p>
      <w:pPr>
        <w:pStyle w:val="Heading2"/>
      </w:pPr>
      <w:r>
        <w:t>17:00-18:15 Postilaatikkopyöräilyn päätöstapahtuma</w:t>
      </w:r>
    </w:p>
    <w:p>
      <w:r>
        <w:t>Postilaatikkopyöräilyn päätöstapahtumaa vietetään torstaina 17.10. klo 17-18.15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