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Kisaranta, Pertuntie 4</w:t>
      </w:r>
    </w:p>
    <w:p>
      <w:r>
        <w:t>12.4.2025 lauantai</w:t>
      </w:r>
    </w:p>
    <w:p>
      <w:pPr>
        <w:pStyle w:val="Heading1"/>
      </w:pPr>
      <w:r>
        <w:t>12.4.2025 lauantai</w:t>
      </w:r>
    </w:p>
    <w:p>
      <w:pPr>
        <w:pStyle w:val="Heading2"/>
      </w:pPr>
      <w:r>
        <w:t>09:30-11:00 Perheliikkari lauantaisin 9.30-11.00 (12.4. asti)</w:t>
      </w:r>
    </w:p>
    <w:p>
      <w:r>
        <w:t xml:space="preserve">Kisarannan sali ja välineet ovat käytettävissä vapaamuotoiseen liikkariin.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