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</w:t>
      </w:r>
    </w:p>
    <w:p>
      <w:r>
        <w:t>2.3.2025 sunnuntai</w:t>
      </w:r>
    </w:p>
    <w:p>
      <w:pPr>
        <w:pStyle w:val="Heading1"/>
      </w:pPr>
      <w:r>
        <w:t>2.3.2025 sunnuntai</w:t>
      </w:r>
    </w:p>
    <w:p>
      <w:pPr>
        <w:pStyle w:val="Heading2"/>
      </w:pPr>
      <w:r>
        <w:t>13:00-15:00 Laskiaiskahvit Nipulin laavulla</w:t>
      </w:r>
    </w:p>
    <w:p>
      <w:r>
        <w:t>Tervetuloa viettämään laskiaissunnuntaita Nipulin laavulle 2.3.2025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