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13.3.2025 torstai</w:t>
      </w:r>
    </w:p>
    <w:p>
      <w:pPr>
        <w:pStyle w:val="Heading1"/>
      </w:pPr>
      <w:r>
        <w:t>13.3.2025 torstai</w:t>
      </w:r>
    </w:p>
    <w:p>
      <w:pPr>
        <w:pStyle w:val="Heading2"/>
      </w:pPr>
      <w:r>
        <w:t>10:00-12:00 Ikiliikkuja -viikko: Kisala</w:t>
      </w:r>
    </w:p>
    <w:p>
      <w:r>
        <w:t>TORSTAINA 13.3. KL0 10-12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