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1.8.2025 perjantai</w:t>
      </w:r>
    </w:p>
    <w:p>
      <w:pPr>
        <w:pStyle w:val="Heading1"/>
      </w:pPr>
      <w:r>
        <w:t>1.8.2025 perjantai</w:t>
      </w:r>
    </w:p>
    <w:p>
      <w:pPr>
        <w:pStyle w:val="Heading2"/>
      </w:pPr>
      <w:r>
        <w:t>18:00-21:00 Salmelan Festivaalipaviljonki avoinna klo 18-21</w:t>
      </w:r>
    </w:p>
    <w:p>
      <w:r>
        <w:t>Festivaalipaviljongin baari palvelee klo 18-21.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