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7.7.2025 maanantai</w:t>
      </w:r>
    </w:p>
    <w:p>
      <w:pPr>
        <w:pStyle w:val="Heading1"/>
      </w:pPr>
      <w:r>
        <w:t>7.7.2025 maanantai</w:t>
      </w:r>
    </w:p>
    <w:p>
      <w:pPr>
        <w:pStyle w:val="Heading2"/>
      </w:pPr>
      <w:r>
        <w:t>19:00-21:00 Helsingin kamarikuoro ja Suomalainen barokkiorkesteri: Olohuoneesta estradille - italialaisen madrigaalin matka</w:t>
      </w:r>
    </w:p>
    <w:p>
      <w:r>
        <w:t>Helsingin kamarikuoro Suomalainen barokkiorkesteri</w:t>
      </w:r>
    </w:p>
    <w:p>
      <w:r>
        <w:t>25/15 €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