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18.4.2025 perjantai</w:t>
      </w:r>
    </w:p>
    <w:p>
      <w:pPr>
        <w:pStyle w:val="Heading1"/>
      </w:pPr>
      <w:r>
        <w:t>18.4.2025 perjantai</w:t>
      </w:r>
    </w:p>
    <w:p>
      <w:pPr>
        <w:pStyle w:val="Heading2"/>
      </w:pPr>
      <w:r>
        <w:t>10:00-14:00 Makasiinin Puoti &amp; Kahvilan kesän avaus pääsiäisenä pe-ma 10-14</w:t>
      </w:r>
    </w:p>
    <w:p>
      <w:r>
        <w:t>Tervetuloa Makasiinin kesän avaukseen jo nyt pääsiäisenä!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