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Tuustaipale</w:t>
      </w:r>
    </w:p>
    <w:p>
      <w:r>
        <w:t>24.5.2025 lauantai</w:t>
      </w:r>
    </w:p>
    <w:p>
      <w:pPr>
        <w:pStyle w:val="Heading1"/>
      </w:pPr>
      <w:r>
        <w:t>24.5.2025-25.5.2025</w:t>
      </w:r>
    </w:p>
    <w:p>
      <w:pPr>
        <w:pStyle w:val="Heading2"/>
      </w:pPr>
      <w:r>
        <w:t>11:00-15:00 Mäntyharjun yhtenäiskoulun 7-9-luokkalaisten sekä Kuvisseikkailu-kuvataidekerhon oppilastöiden näyttely</w:t>
      </w:r>
    </w:p>
    <w:p>
      <w:r>
        <w:t xml:space="preserve"> Yhtenäiskoulun ja kuvataidekerhon oppilaiden, kevään 2025 aikana, työstämiä piirustuksia on laitettu esille Toivolan Maamiesseuran talolle.</w:t>
      </w:r>
    </w:p>
    <w:p>
      <w:r>
        <w:t>Puhffetti osittain maksullinen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