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11:00-13:00 Kasvomaalausta ja arvontaa</w:t>
      </w:r>
    </w:p>
    <w:p>
      <w:r>
        <w:t>Kesän avaus päivänä pienimuotoinen taidenäyttely, lapsille kasvomaalausta ja arvontaa.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