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09:00-11:00 Kunnanjohtajan kahvihetki Pertunmaa-talolla</w:t>
      </w:r>
    </w:p>
    <w:p>
      <w:r>
        <w:t xml:space="preserve">Kuntalainen, tule keskustelemaan Juhon kanssa kunnan ajankohtaisista asioista aamukahvin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