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Puotin piha-alue</w:t>
      </w:r>
    </w:p>
    <w:p>
      <w:r>
        <w:t>20.9.2025 lauantai</w:t>
      </w:r>
    </w:p>
    <w:p>
      <w:pPr>
        <w:pStyle w:val="Heading1"/>
      </w:pPr>
      <w:r>
        <w:t>20.9.2025 lauantai</w:t>
      </w:r>
    </w:p>
    <w:p>
      <w:pPr>
        <w:pStyle w:val="Heading2"/>
      </w:pPr>
      <w:r>
        <w:t>09:00-14:00 Sadonkorjuupäivä Kuortissa</w:t>
      </w:r>
    </w:p>
    <w:p>
      <w:r>
        <w:t>SADONKORJUUPÄIVÄ LAUANTAINA 20.9.2025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