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18.6.2026 torstai</w:t>
      </w:r>
    </w:p>
    <w:p>
      <w:pPr>
        <w:pStyle w:val="Heading1"/>
      </w:pPr>
      <w:r>
        <w:t>18.6.2026 torstai</w:t>
      </w:r>
    </w:p>
    <w:p>
      <w:pPr>
        <w:pStyle w:val="Heading2"/>
      </w:pPr>
      <w:r>
        <w:t>18:30-18:50 REKO-jakelu Kuortissa ja Pertunmaan torilla JUHANNUSHERKKUJA!</w:t>
      </w:r>
    </w:p>
    <w:p>
      <w:r>
        <w:t>Osta tuotteet suoraan tuottajilta ilman välikäsiä Reko-jakeluista.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