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5.7.2026 sunnuntai</w:t>
      </w:r>
    </w:p>
    <w:p>
      <w:pPr>
        <w:pStyle w:val="Heading1"/>
      </w:pPr>
      <w:r>
        <w:t>5.7.2026 sunnuntai</w:t>
      </w:r>
    </w:p>
    <w:p>
      <w:pPr>
        <w:pStyle w:val="Heading2"/>
      </w:pPr>
      <w:r>
        <w:t>10:00-11:30 Messu, kesävieraiden kirkkopyhä</w:t>
      </w:r>
    </w:p>
    <w:p>
      <w:r>
        <w:t xml:space="preserve">Messussa vietetään kesävieraiden kirkkopyhää.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