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17:00-18:30 Kesän 2026 tapahtumien keskustelutilaisuus</w:t>
      </w:r>
    </w:p>
    <w:p>
      <w:r>
        <w:t>Tervetuloa mukaan keskustelemaan ja käymään läpi kesän 2026 tapahtumia!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