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10.2.2026 tiistai</w:t>
      </w:r>
    </w:p>
    <w:p>
      <w:pPr>
        <w:pStyle w:val="Heading1"/>
      </w:pPr>
      <w:r>
        <w:t>10.2.2026 tiistai</w:t>
      </w:r>
    </w:p>
    <w:p>
      <w:pPr>
        <w:pStyle w:val="Heading2"/>
      </w:pPr>
      <w:r>
        <w:t>19:30-21:30 Winter Pop-Up Illallinen</w:t>
      </w:r>
    </w:p>
    <w:p>
      <w:r>
        <w:t>Koe illallinen, jossa suomalaiset raaka-aineet ja Juureskellarin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