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Järjestötupa</w:t>
      </w:r>
    </w:p>
    <w:p>
      <w:r>
        <w:t>18.2.2026 keskiviikko</w:t>
      </w:r>
    </w:p>
    <w:p>
      <w:pPr>
        <w:pStyle w:val="Heading1"/>
      </w:pPr>
      <w:r>
        <w:t>18.2.2026 keskiviikko</w:t>
      </w:r>
    </w:p>
    <w:p>
      <w:pPr>
        <w:pStyle w:val="Heading2"/>
      </w:pPr>
      <w:r>
        <w:t>17:00-19:00 Marttojen soppapöytä</w:t>
      </w:r>
    </w:p>
    <w:p>
      <w:r>
        <w:t>Tervetuloa tutustumaan marttailuun Marttojen soppapöytätapahtumaan.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