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10.5.2026 sunnuntai</w:t>
      </w:r>
    </w:p>
    <w:p>
      <w:pPr>
        <w:pStyle w:val="Heading1"/>
      </w:pPr>
      <w:r>
        <w:t>10.5.2026 sunnuntai</w:t>
      </w:r>
    </w:p>
    <w:p>
      <w:pPr>
        <w:pStyle w:val="Heading2"/>
      </w:pPr>
      <w:r>
        <w:t>18:00-19:15 Tapaus 307: Liisa ihmemaassa</w:t>
      </w:r>
    </w:p>
    <w:p>
      <w:r>
        <w:t>15-vuotias Liisa katoaa ollessaan vierailulla parhaan ystävänsä Hertan luona.</w:t>
      </w:r>
    </w:p>
    <w:p>
      <w:r>
        <w:t>10 €,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