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14.7.2026 tiistai</w:t>
      </w:r>
    </w:p>
    <w:p>
      <w:pPr>
        <w:pStyle w:val="Heading1"/>
      </w:pPr>
      <w:r>
        <w:t>14.7.2026-15.7.2026</w:t>
      </w:r>
    </w:p>
    <w:p>
      <w:pPr>
        <w:pStyle w:val="Heading2"/>
      </w:pPr>
      <w:r>
        <w:t>00:00-23:59 Katuruokakarnevaalit Mäntyharjussa</w:t>
      </w:r>
    </w:p>
    <w:p>
      <w:r>
        <w:t>Supersuosittu katuruokatapahtuma palaa jälleen!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