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19.6.2026 perjantai</w:t>
      </w:r>
    </w:p>
    <w:p>
      <w:pPr>
        <w:pStyle w:val="Heading1"/>
      </w:pPr>
      <w:r>
        <w:t>19.6.2026 perjantai</w:t>
      </w:r>
    </w:p>
    <w:p>
      <w:pPr>
        <w:pStyle w:val="Heading2"/>
      </w:pPr>
      <w:r>
        <w:t>19:30-22:00 Mäntyharjun kirkonkylän juhannuskokko</w:t>
      </w:r>
    </w:p>
    <w:p>
      <w:r>
        <w:t>Mäntyharjun kirkonkylän perinteinen kokkojuhla Kokkorannassa kello 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